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14079" w:type="dxa"/>
        <w:tblInd w:w="-5" w:type="dxa"/>
        <w:tblLook w:val="04A0" w:firstRow="1" w:lastRow="0" w:firstColumn="1" w:lastColumn="0" w:noHBand="0" w:noVBand="1"/>
      </w:tblPr>
      <w:tblGrid>
        <w:gridCol w:w="3335"/>
        <w:gridCol w:w="9818"/>
        <w:gridCol w:w="926"/>
      </w:tblGrid>
      <w:tr w:rsidR="00DE4283" w:rsidRPr="00D2263A" w14:paraId="467273F2" w14:textId="77777777" w:rsidTr="00D2263A">
        <w:trPr>
          <w:trHeight w:val="378"/>
        </w:trPr>
        <w:tc>
          <w:tcPr>
            <w:tcW w:w="3335" w:type="dxa"/>
          </w:tcPr>
          <w:p w14:paraId="73CC26DA" w14:textId="391EC7BE" w:rsidR="00DE4283" w:rsidRPr="00D2263A" w:rsidRDefault="00DE4283" w:rsidP="00C31E84">
            <w:pPr>
              <w:rPr>
                <w:rFonts w:ascii="Corbel" w:hAnsi="Corbel"/>
                <w:b/>
                <w:bCs/>
              </w:rPr>
            </w:pPr>
            <w:r w:rsidRPr="00D2263A">
              <w:rPr>
                <w:rFonts w:ascii="Corbel" w:hAnsi="Corbel"/>
                <w:b/>
                <w:bCs/>
              </w:rPr>
              <w:t>Factoren</w:t>
            </w:r>
            <w:r w:rsidRPr="00D2263A">
              <w:rPr>
                <w:rFonts w:ascii="Corbel" w:hAnsi="Corbel"/>
                <w:b/>
                <w:bCs/>
              </w:rPr>
              <w:tab/>
            </w:r>
          </w:p>
        </w:tc>
        <w:tc>
          <w:tcPr>
            <w:tcW w:w="9818" w:type="dxa"/>
          </w:tcPr>
          <w:p w14:paraId="79FB726D" w14:textId="77777777" w:rsidR="00DE4283" w:rsidRPr="00D2263A" w:rsidRDefault="00DE4283" w:rsidP="00C31E84">
            <w:pPr>
              <w:rPr>
                <w:rFonts w:ascii="Corbel" w:hAnsi="Corbel"/>
                <w:b/>
                <w:bCs/>
              </w:rPr>
            </w:pPr>
            <w:r w:rsidRPr="00D2263A">
              <w:rPr>
                <w:rFonts w:ascii="Corbel" w:hAnsi="Corbel"/>
                <w:b/>
                <w:bCs/>
              </w:rPr>
              <w:t>Uitwerking</w:t>
            </w:r>
          </w:p>
        </w:tc>
        <w:tc>
          <w:tcPr>
            <w:tcW w:w="926" w:type="dxa"/>
          </w:tcPr>
          <w:p w14:paraId="6412AF27" w14:textId="77777777" w:rsidR="00DE4283" w:rsidRDefault="00DE4283" w:rsidP="00C31E84">
            <w:pPr>
              <w:rPr>
                <w:rFonts w:ascii="Corbel" w:hAnsi="Corbel"/>
                <w:b/>
                <w:bCs/>
              </w:rPr>
            </w:pPr>
            <w:r w:rsidRPr="00D2263A">
              <w:rPr>
                <w:rFonts w:ascii="Corbel" w:hAnsi="Corbel"/>
                <w:b/>
                <w:bCs/>
              </w:rPr>
              <w:t>Cijfer</w:t>
            </w:r>
          </w:p>
          <w:p w14:paraId="3E61BBE7" w14:textId="77777777" w:rsidR="00D2263A" w:rsidRPr="00D2263A" w:rsidRDefault="00D2263A" w:rsidP="00C31E84">
            <w:pPr>
              <w:rPr>
                <w:rFonts w:ascii="Corbel" w:hAnsi="Corbel"/>
                <w:b/>
                <w:bCs/>
              </w:rPr>
            </w:pPr>
          </w:p>
        </w:tc>
      </w:tr>
      <w:tr w:rsidR="00DE4283" w:rsidRPr="00D2263A" w14:paraId="22E65207" w14:textId="77777777" w:rsidTr="00D2263A">
        <w:trPr>
          <w:trHeight w:val="1159"/>
        </w:trPr>
        <w:tc>
          <w:tcPr>
            <w:tcW w:w="3335" w:type="dxa"/>
          </w:tcPr>
          <w:p w14:paraId="2FD6DB63" w14:textId="4B8CF940" w:rsidR="00DE4283" w:rsidRPr="00D2263A" w:rsidRDefault="00DE4283" w:rsidP="00C31E84">
            <w:pPr>
              <w:rPr>
                <w:rFonts w:ascii="Corbel" w:hAnsi="Corbel"/>
              </w:rPr>
            </w:pPr>
            <w:r w:rsidRPr="00D2263A">
              <w:rPr>
                <w:rFonts w:ascii="Corbel" w:hAnsi="Corbel"/>
              </w:rPr>
              <w:t>Collectieve Ambitie</w:t>
            </w:r>
          </w:p>
        </w:tc>
        <w:tc>
          <w:tcPr>
            <w:tcW w:w="9818" w:type="dxa"/>
          </w:tcPr>
          <w:p w14:paraId="60AB41F3" w14:textId="77777777" w:rsidR="00DE4283" w:rsidRPr="00D2263A" w:rsidRDefault="00DE4283" w:rsidP="00C31E84">
            <w:pPr>
              <w:rPr>
                <w:rFonts w:ascii="Corbel" w:hAnsi="Corbel"/>
              </w:rPr>
            </w:pPr>
            <w:r w:rsidRPr="00D2263A">
              <w:rPr>
                <w:rFonts w:ascii="Corbel" w:hAnsi="Corbel"/>
              </w:rPr>
              <w:t>Eenvoudig te begrijpen (bijvoorbeeld: ‘Wij brengen Vrede’ = Vredesmissie)? Is de collectieve ambitie de lens waarmee iedereen de omgeving collectief interpreteert? Is de ambitie beeldend en roept het emotieve verbinding op?</w:t>
            </w:r>
          </w:p>
        </w:tc>
        <w:tc>
          <w:tcPr>
            <w:tcW w:w="926" w:type="dxa"/>
          </w:tcPr>
          <w:p w14:paraId="250DF114" w14:textId="77777777" w:rsidR="00DE4283" w:rsidRPr="00D2263A" w:rsidRDefault="00DE4283" w:rsidP="00C31E84">
            <w:pPr>
              <w:rPr>
                <w:rFonts w:ascii="Corbel" w:hAnsi="Corbel"/>
              </w:rPr>
            </w:pPr>
          </w:p>
        </w:tc>
      </w:tr>
      <w:tr w:rsidR="00DE4283" w:rsidRPr="00D2263A" w14:paraId="3A03F0B9" w14:textId="77777777" w:rsidTr="00D2263A">
        <w:trPr>
          <w:trHeight w:val="1560"/>
        </w:trPr>
        <w:tc>
          <w:tcPr>
            <w:tcW w:w="3335" w:type="dxa"/>
          </w:tcPr>
          <w:p w14:paraId="78E58E23" w14:textId="6ED5BD53" w:rsidR="00DE4283" w:rsidRPr="00D2263A" w:rsidRDefault="00DE4283" w:rsidP="00C31E84">
            <w:pPr>
              <w:rPr>
                <w:rFonts w:ascii="Corbel" w:hAnsi="Corbel"/>
              </w:rPr>
            </w:pPr>
            <w:r w:rsidRPr="00D2263A">
              <w:rPr>
                <w:rFonts w:ascii="Corbel" w:hAnsi="Corbel"/>
              </w:rPr>
              <w:t xml:space="preserve">Besturingsfilosofie   </w:t>
            </w:r>
          </w:p>
        </w:tc>
        <w:tc>
          <w:tcPr>
            <w:tcW w:w="9818" w:type="dxa"/>
          </w:tcPr>
          <w:p w14:paraId="198ACC61" w14:textId="4DB4435E" w:rsidR="00DE4283" w:rsidRPr="00D2263A" w:rsidRDefault="00DE4283" w:rsidP="00C31E84">
            <w:pPr>
              <w:rPr>
                <w:rFonts w:ascii="Corbel" w:hAnsi="Corbel"/>
              </w:rPr>
            </w:pPr>
            <w:r w:rsidRPr="00D2263A">
              <w:rPr>
                <w:rFonts w:ascii="Corbel" w:hAnsi="Corbel"/>
              </w:rPr>
              <w:t xml:space="preserve">Is er sprake van een principe gestuurde organisatie (= weinig regels, processen en procedures)? </w:t>
            </w:r>
            <w:r w:rsidRPr="00D2263A">
              <w:rPr>
                <w:rFonts w:ascii="Corbel" w:hAnsi="Corbel"/>
                <w:b/>
                <w:bCs/>
              </w:rPr>
              <w:t xml:space="preserve">Is de relatie tussen de doelgroep (klant, burger, cliënt, patiënt) en de organisatie leidend of de planning en control-cyclus? </w:t>
            </w:r>
            <w:r w:rsidRPr="00D2263A">
              <w:rPr>
                <w:rFonts w:ascii="Corbel" w:hAnsi="Corbel"/>
              </w:rPr>
              <w:t>Staat vakkundigheid en gelijkwaardigheid in samenwerken voorop in de organisatie?</w:t>
            </w:r>
          </w:p>
        </w:tc>
        <w:tc>
          <w:tcPr>
            <w:tcW w:w="926" w:type="dxa"/>
          </w:tcPr>
          <w:p w14:paraId="7CCF5BDC" w14:textId="77777777" w:rsidR="00DE4283" w:rsidRPr="00D2263A" w:rsidRDefault="00DE4283" w:rsidP="00C31E84">
            <w:pPr>
              <w:rPr>
                <w:rFonts w:ascii="Corbel" w:hAnsi="Corbel"/>
              </w:rPr>
            </w:pPr>
          </w:p>
        </w:tc>
      </w:tr>
      <w:tr w:rsidR="00DE4283" w:rsidRPr="00D2263A" w14:paraId="52A0747E" w14:textId="77777777" w:rsidTr="00D2263A">
        <w:trPr>
          <w:trHeight w:val="1159"/>
        </w:trPr>
        <w:tc>
          <w:tcPr>
            <w:tcW w:w="3335" w:type="dxa"/>
          </w:tcPr>
          <w:p w14:paraId="4436AEF7" w14:textId="77777777" w:rsidR="00DE4283" w:rsidRPr="00D2263A" w:rsidRDefault="00DE4283" w:rsidP="00C31E84">
            <w:pPr>
              <w:rPr>
                <w:rFonts w:ascii="Corbel" w:hAnsi="Corbel"/>
              </w:rPr>
            </w:pPr>
            <w:r w:rsidRPr="00D2263A">
              <w:rPr>
                <w:rFonts w:ascii="Corbel" w:hAnsi="Corbel"/>
              </w:rPr>
              <w:t>Werkgemeenschap</w:t>
            </w:r>
          </w:p>
        </w:tc>
        <w:tc>
          <w:tcPr>
            <w:tcW w:w="9818" w:type="dxa"/>
          </w:tcPr>
          <w:p w14:paraId="00E317B2" w14:textId="77777777" w:rsidR="00DE4283" w:rsidRPr="00D2263A" w:rsidRDefault="00DE4283" w:rsidP="00C31E84">
            <w:pPr>
              <w:rPr>
                <w:rFonts w:ascii="Corbel" w:hAnsi="Corbel"/>
              </w:rPr>
            </w:pPr>
            <w:r w:rsidRPr="00D2263A">
              <w:rPr>
                <w:rFonts w:ascii="Corbel" w:hAnsi="Corbel"/>
              </w:rPr>
              <w:t>Vormt ‘de organisatie’ rond de cliënt, klant of burger een netwerk van leveranciers en dienstverleners, de werkgemeenschap? Investeert de organisatie in het goed laten functioneren van die werkgemeenschap?</w:t>
            </w:r>
          </w:p>
        </w:tc>
        <w:tc>
          <w:tcPr>
            <w:tcW w:w="926" w:type="dxa"/>
          </w:tcPr>
          <w:p w14:paraId="2310B29A" w14:textId="77777777" w:rsidR="00DE4283" w:rsidRPr="00D2263A" w:rsidRDefault="00DE4283" w:rsidP="00C31E84">
            <w:pPr>
              <w:rPr>
                <w:rFonts w:ascii="Corbel" w:hAnsi="Corbel"/>
              </w:rPr>
            </w:pPr>
          </w:p>
        </w:tc>
      </w:tr>
      <w:tr w:rsidR="00DE4283" w:rsidRPr="00D2263A" w14:paraId="27A0E5D0" w14:textId="77777777" w:rsidTr="00D2263A">
        <w:trPr>
          <w:trHeight w:val="1537"/>
        </w:trPr>
        <w:tc>
          <w:tcPr>
            <w:tcW w:w="3335" w:type="dxa"/>
          </w:tcPr>
          <w:p w14:paraId="70A1F41A" w14:textId="77777777" w:rsidR="00DE4283" w:rsidRPr="00D2263A" w:rsidRDefault="00DE4283" w:rsidP="00C31E84">
            <w:pPr>
              <w:rPr>
                <w:rFonts w:ascii="Corbel" w:hAnsi="Corbel"/>
              </w:rPr>
            </w:pPr>
            <w:r w:rsidRPr="00D2263A">
              <w:rPr>
                <w:rFonts w:ascii="Corbel" w:hAnsi="Corbel"/>
              </w:rPr>
              <w:t>Voorste linie</w:t>
            </w:r>
          </w:p>
        </w:tc>
        <w:tc>
          <w:tcPr>
            <w:tcW w:w="9818" w:type="dxa"/>
          </w:tcPr>
          <w:p w14:paraId="101E8861" w14:textId="01C6F680" w:rsidR="00DE4283" w:rsidRPr="00D2263A" w:rsidRDefault="00DE4283" w:rsidP="00C31E84">
            <w:pPr>
              <w:rPr>
                <w:rFonts w:ascii="Corbel" w:hAnsi="Corbel"/>
              </w:rPr>
            </w:pPr>
            <w:r w:rsidRPr="00D2263A">
              <w:rPr>
                <w:rFonts w:ascii="Corbel" w:hAnsi="Corbel"/>
              </w:rPr>
              <w:t>Vormen ‘de tussenwerkers’ (zij die tussen de doelgroep en de organisatie staan) de verbinding tussen de leef- en systeemwereld in de organisatie? Hebben ‘de tussenwerkers’(de Voorste Linie) voldoende mandaat/autonomie om de Collectieve Ambitie te realiseren?</w:t>
            </w:r>
          </w:p>
        </w:tc>
        <w:tc>
          <w:tcPr>
            <w:tcW w:w="926" w:type="dxa"/>
          </w:tcPr>
          <w:p w14:paraId="7E629952" w14:textId="77777777" w:rsidR="00DE4283" w:rsidRPr="00D2263A" w:rsidRDefault="00DE4283" w:rsidP="00C31E84">
            <w:pPr>
              <w:rPr>
                <w:rFonts w:ascii="Corbel" w:hAnsi="Corbel"/>
              </w:rPr>
            </w:pPr>
          </w:p>
        </w:tc>
      </w:tr>
      <w:tr w:rsidR="00DE4283" w:rsidRPr="00D2263A" w14:paraId="44E7BD0D" w14:textId="77777777" w:rsidTr="00D2263A">
        <w:trPr>
          <w:trHeight w:val="781"/>
        </w:trPr>
        <w:tc>
          <w:tcPr>
            <w:tcW w:w="3335" w:type="dxa"/>
          </w:tcPr>
          <w:p w14:paraId="629D1C53" w14:textId="77777777" w:rsidR="00DE4283" w:rsidRPr="00D2263A" w:rsidRDefault="00DE4283" w:rsidP="00C31E84">
            <w:pPr>
              <w:rPr>
                <w:rFonts w:ascii="Corbel" w:hAnsi="Corbel"/>
              </w:rPr>
            </w:pPr>
            <w:r w:rsidRPr="00D2263A">
              <w:rPr>
                <w:rFonts w:ascii="Corbel" w:hAnsi="Corbel"/>
              </w:rPr>
              <w:t>Ondersteunende diensten</w:t>
            </w:r>
          </w:p>
        </w:tc>
        <w:tc>
          <w:tcPr>
            <w:tcW w:w="9818" w:type="dxa"/>
          </w:tcPr>
          <w:p w14:paraId="40548C18" w14:textId="634D2122" w:rsidR="00DE4283" w:rsidRPr="00D2263A" w:rsidRDefault="00DE4283" w:rsidP="00C31E84">
            <w:pPr>
              <w:rPr>
                <w:rFonts w:ascii="Corbel" w:hAnsi="Corbel"/>
              </w:rPr>
            </w:pPr>
            <w:r w:rsidRPr="00D2263A">
              <w:rPr>
                <w:rFonts w:ascii="Corbel" w:hAnsi="Corbel"/>
              </w:rPr>
              <w:t>Zijn de ondersteunende diensten primair ondersteunend aan de Voorste Linie? Zijn alle diensten met 1 telefoontje te bereiken (</w:t>
            </w:r>
            <w:r w:rsidRPr="00D2263A">
              <w:rPr>
                <w:rFonts w:ascii="Corbel" w:hAnsi="Corbel"/>
                <w:b/>
                <w:bCs/>
              </w:rPr>
              <w:t>geen van het kastje naar de muur)?</w:t>
            </w:r>
          </w:p>
        </w:tc>
        <w:tc>
          <w:tcPr>
            <w:tcW w:w="926" w:type="dxa"/>
          </w:tcPr>
          <w:p w14:paraId="068F5CCC" w14:textId="77777777" w:rsidR="00DE4283" w:rsidRPr="00D2263A" w:rsidRDefault="00DE4283" w:rsidP="00C31E84">
            <w:pPr>
              <w:rPr>
                <w:rFonts w:ascii="Corbel" w:hAnsi="Corbel"/>
              </w:rPr>
            </w:pPr>
          </w:p>
        </w:tc>
      </w:tr>
      <w:tr w:rsidR="00DE4283" w:rsidRPr="00D2263A" w14:paraId="1DD05B9E" w14:textId="77777777" w:rsidTr="00D2263A">
        <w:trPr>
          <w:trHeight w:val="1159"/>
        </w:trPr>
        <w:tc>
          <w:tcPr>
            <w:tcW w:w="3335" w:type="dxa"/>
          </w:tcPr>
          <w:p w14:paraId="094C6561" w14:textId="77777777" w:rsidR="00DE4283" w:rsidRPr="00D2263A" w:rsidRDefault="00DE4283" w:rsidP="00C31E84">
            <w:pPr>
              <w:rPr>
                <w:rFonts w:ascii="Corbel" w:hAnsi="Corbel"/>
              </w:rPr>
            </w:pPr>
            <w:r w:rsidRPr="00D2263A">
              <w:rPr>
                <w:rFonts w:ascii="Corbel" w:hAnsi="Corbel"/>
              </w:rPr>
              <w:t>Cultuur</w:t>
            </w:r>
          </w:p>
        </w:tc>
        <w:tc>
          <w:tcPr>
            <w:tcW w:w="9818" w:type="dxa"/>
          </w:tcPr>
          <w:p w14:paraId="52DA02EB" w14:textId="5E52A1F3" w:rsidR="00DE4283" w:rsidRPr="00D2263A" w:rsidRDefault="00DE4283" w:rsidP="00C31E84">
            <w:pPr>
              <w:rPr>
                <w:rFonts w:ascii="Corbel" w:hAnsi="Corbel"/>
              </w:rPr>
            </w:pPr>
            <w:r w:rsidRPr="00D2263A">
              <w:rPr>
                <w:rFonts w:ascii="Corbel" w:hAnsi="Corbel"/>
              </w:rPr>
              <w:t>Zien de medewerkers de organisatie als hun gereedschap? Beseffen de medewerkers dat de organisatie in hen en voor hen werkt en niet andersom? Is sprake van vertrouwen, verbinding en vakkundigheid als leidende motieven?</w:t>
            </w:r>
          </w:p>
        </w:tc>
        <w:tc>
          <w:tcPr>
            <w:tcW w:w="926" w:type="dxa"/>
          </w:tcPr>
          <w:p w14:paraId="10AED28E" w14:textId="77777777" w:rsidR="00DE4283" w:rsidRPr="00D2263A" w:rsidRDefault="00DE4283" w:rsidP="00C31E84">
            <w:pPr>
              <w:rPr>
                <w:rFonts w:ascii="Corbel" w:hAnsi="Corbel"/>
              </w:rPr>
            </w:pPr>
          </w:p>
        </w:tc>
      </w:tr>
    </w:tbl>
    <w:p w14:paraId="5E375CC7" w14:textId="16868AB6" w:rsidR="002B4CB5" w:rsidRPr="00D2263A" w:rsidRDefault="002B4CB5">
      <w:pPr>
        <w:rPr>
          <w:rFonts w:ascii="Corbel" w:hAnsi="Corbel"/>
        </w:rPr>
      </w:pPr>
    </w:p>
    <w:p w14:paraId="530B351C" w14:textId="5A2C029B" w:rsidR="00B509FD" w:rsidRPr="00D2263A" w:rsidRDefault="00FE34F5">
      <w:pPr>
        <w:rPr>
          <w:rFonts w:ascii="Corbel" w:hAnsi="Corbel"/>
        </w:rPr>
      </w:pPr>
      <w:r>
        <w:rPr>
          <w:rFonts w:ascii="Corbel" w:hAnsi="Corbel"/>
          <w:noProof/>
        </w:rPr>
        <w:drawing>
          <wp:anchor distT="0" distB="0" distL="114300" distR="114300" simplePos="0" relativeHeight="251659264" behindDoc="0" locked="0" layoutInCell="1" allowOverlap="1" wp14:anchorId="4ADA9F24" wp14:editId="1F46B6A4">
            <wp:simplePos x="0" y="0"/>
            <wp:positionH relativeFrom="column">
              <wp:posOffset>5347970</wp:posOffset>
            </wp:positionH>
            <wp:positionV relativeFrom="paragraph">
              <wp:posOffset>171450</wp:posOffset>
            </wp:positionV>
            <wp:extent cx="1628775" cy="676275"/>
            <wp:effectExtent l="0" t="0" r="9525" b="9525"/>
            <wp:wrapNone/>
            <wp:docPr id="310181113" name="Afbeelding 2" descr="Afbeelding met tekst, Lettertype, cirkel,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181113" name="Afbeelding 2" descr="Afbeelding met tekst, Lettertype, cirkel, schermopname&#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a:off x="0" y="0"/>
                      <a:ext cx="1628775" cy="676275"/>
                    </a:xfrm>
                    <a:prstGeom prst="rect">
                      <a:avLst/>
                    </a:prstGeom>
                  </pic:spPr>
                </pic:pic>
              </a:graphicData>
            </a:graphic>
          </wp:anchor>
        </w:drawing>
      </w:r>
      <w:r>
        <w:rPr>
          <w:rFonts w:ascii="Corbel" w:hAnsi="Corbel"/>
          <w:noProof/>
        </w:rPr>
        <w:drawing>
          <wp:anchor distT="0" distB="0" distL="114300" distR="114300" simplePos="0" relativeHeight="251658240" behindDoc="0" locked="0" layoutInCell="1" allowOverlap="1" wp14:anchorId="556D1860" wp14:editId="67C75D01">
            <wp:simplePos x="0" y="0"/>
            <wp:positionH relativeFrom="column">
              <wp:posOffset>1516108</wp:posOffset>
            </wp:positionH>
            <wp:positionV relativeFrom="paragraph">
              <wp:posOffset>173627</wp:posOffset>
            </wp:positionV>
            <wp:extent cx="3274951" cy="674915"/>
            <wp:effectExtent l="0" t="0" r="1905" b="0"/>
            <wp:wrapNone/>
            <wp:docPr id="391885260"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85260" name="Afbeelding 1" descr="Afbeelding met tekst, Lettertype, Graphics, logo&#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74951" cy="674915"/>
                    </a:xfrm>
                    <a:prstGeom prst="rect">
                      <a:avLst/>
                    </a:prstGeom>
                  </pic:spPr>
                </pic:pic>
              </a:graphicData>
            </a:graphic>
          </wp:anchor>
        </w:drawing>
      </w:r>
    </w:p>
    <w:sectPr w:rsidR="00B509FD" w:rsidRPr="00D2263A" w:rsidSect="0091781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283"/>
    <w:rsid w:val="002B4CB5"/>
    <w:rsid w:val="003319FC"/>
    <w:rsid w:val="00917812"/>
    <w:rsid w:val="00B509FD"/>
    <w:rsid w:val="00D2263A"/>
    <w:rsid w:val="00DE4283"/>
    <w:rsid w:val="00FE34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9F1E5"/>
  <w15:chartTrackingRefBased/>
  <w15:docId w15:val="{1DA2BE0C-9BEA-4A19-AA6F-6DEAF542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4283"/>
    <w:pPr>
      <w:spacing w:line="278"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E428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234</Words>
  <Characters>1291</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Bakker</dc:creator>
  <cp:keywords/>
  <dc:description/>
  <cp:lastModifiedBy>Suzanne Bakker</cp:lastModifiedBy>
  <cp:revision>2</cp:revision>
  <dcterms:created xsi:type="dcterms:W3CDTF">2024-01-18T11:13:00Z</dcterms:created>
  <dcterms:modified xsi:type="dcterms:W3CDTF">2024-01-18T12:33:00Z</dcterms:modified>
</cp:coreProperties>
</file>